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D8" w:rsidRPr="009104D8" w:rsidRDefault="009104D8" w:rsidP="00101B1D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9104D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101B1D">
        <w:rPr>
          <w:rFonts w:ascii="Times New Roman" w:eastAsia="Calibri" w:hAnsi="Times New Roman" w:cs="Times New Roman"/>
          <w:sz w:val="24"/>
          <w:szCs w:val="24"/>
        </w:rPr>
        <w:t>7</w:t>
      </w:r>
      <w:r w:rsidRPr="009104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4D8" w:rsidRPr="009104D8" w:rsidRDefault="00310F2D" w:rsidP="00101B1D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25</w:t>
      </w:r>
      <w:r w:rsidR="009104D8" w:rsidRPr="009104D8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04D8" w:rsidRPr="009104D8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104D8" w:rsidRPr="009104D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>5/од</w:t>
      </w:r>
    </w:p>
    <w:p w:rsidR="009104D8" w:rsidRPr="009104D8" w:rsidRDefault="009104D8" w:rsidP="009104D8">
      <w:pPr>
        <w:tabs>
          <w:tab w:val="left" w:pos="-284"/>
          <w:tab w:val="left" w:pos="993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04D8" w:rsidRPr="009104D8" w:rsidRDefault="009104D8" w:rsidP="009104D8">
      <w:pPr>
        <w:tabs>
          <w:tab w:val="left" w:pos="-284"/>
          <w:tab w:val="left" w:pos="993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04D8" w:rsidRPr="009104D8" w:rsidRDefault="009104D8" w:rsidP="009104D8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ПОРЯДОК</w:t>
      </w:r>
    </w:p>
    <w:p w:rsidR="009104D8" w:rsidRPr="009104D8" w:rsidRDefault="009104D8" w:rsidP="009104D8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решения вопросов материально-технического и имущественного характера центра образования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EE05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EE05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профилей «Точка роста» 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на базе МКОУ </w:t>
      </w:r>
      <w:r w:rsidR="00101B1D">
        <w:rPr>
          <w:rFonts w:ascii="Liberation Serif" w:eastAsia="Times New Roman" w:hAnsi="Liberation Serif" w:cs="Liberation Serif" w:hint="eastAsia"/>
          <w:b/>
          <w:color w:val="000000"/>
          <w:sz w:val="26"/>
          <w:szCs w:val="26"/>
          <w:lang w:eastAsia="ru-RU"/>
        </w:rPr>
        <w:t>«</w:t>
      </w:r>
      <w:r w:rsidR="00310F2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Верхнегнут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овская </w:t>
      </w:r>
      <w:r w:rsidRPr="009104D8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СШ</w:t>
      </w:r>
      <w:r w:rsidR="00101B1D">
        <w:rPr>
          <w:rFonts w:ascii="Liberation Serif" w:eastAsia="Times New Roman" w:hAnsi="Liberation Serif" w:cs="Liberation Serif" w:hint="eastAsia"/>
          <w:b/>
          <w:color w:val="000000"/>
          <w:sz w:val="26"/>
          <w:szCs w:val="26"/>
          <w:lang w:eastAsia="ru-RU"/>
        </w:rPr>
        <w:t>»</w:t>
      </w:r>
      <w:r w:rsidR="00101B1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</w:t>
      </w:r>
    </w:p>
    <w:p w:rsidR="009104D8" w:rsidRPr="009104D8" w:rsidRDefault="009104D8" w:rsidP="009104D8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1.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Настоящий Порядок определяет условия финансового обеспечени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я мероприятий по созданию в 2021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г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оду и функционированию на базе муниципального   казё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нного общеобразовательного учреждения </w:t>
      </w:r>
      <w:r w:rsidR="00310F2D">
        <w:rPr>
          <w:rFonts w:ascii="Times New Roman" w:eastAsia="Calibri" w:hAnsi="Times New Roman" w:cs="Times New Roman"/>
          <w:color w:val="000000"/>
          <w:sz w:val="24"/>
          <w:szCs w:val="28"/>
        </w:rPr>
        <w:t>«Верхнегнут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овская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средн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яя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школ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а» Чернышковского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муниципального района Волгоградской области (далее – Учреждение) в качестве структурного подразделения Центра образования 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101B1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ического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профилей «Точка роста», способствующего формированию современных компетенций и навыков у детей, в том числе по предметам «</w:t>
      </w:r>
      <w:r w:rsidR="00DE39E1">
        <w:rPr>
          <w:rFonts w:ascii="Times New Roman" w:eastAsia="Calibri" w:hAnsi="Times New Roman" w:cs="Times New Roman"/>
          <w:color w:val="000000"/>
          <w:sz w:val="24"/>
          <w:szCs w:val="28"/>
        </w:rPr>
        <w:t>Физика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», «</w:t>
      </w:r>
      <w:r w:rsidR="00DE39E1">
        <w:rPr>
          <w:rFonts w:ascii="Times New Roman" w:eastAsia="Calibri" w:hAnsi="Times New Roman" w:cs="Times New Roman"/>
          <w:color w:val="000000"/>
          <w:sz w:val="24"/>
          <w:szCs w:val="28"/>
        </w:rPr>
        <w:t>Биология», «Химия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», другим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2.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Финансовое обеспечение мероприятий по созданию Центра на базе Учреждения осуществляется за счет субсидий из бюджета Волгоградской области бюджету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Чернышков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ско</w:t>
      </w:r>
      <w:r w:rsidR="00310F2D">
        <w:rPr>
          <w:rFonts w:ascii="Times New Roman" w:eastAsia="Calibri" w:hAnsi="Times New Roman" w:cs="Times New Roman"/>
          <w:color w:val="000000"/>
          <w:sz w:val="24"/>
          <w:szCs w:val="28"/>
        </w:rPr>
        <w:t>го  муниципального района в 2022</w:t>
      </w:r>
      <w:bookmarkStart w:id="0" w:name="_GoBack"/>
      <w:bookmarkEnd w:id="0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году на обновление материально-технической базы для формирования у обучающихся современных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научных и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технологических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н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авыков (за счет средств субсидии, полученной из федерального бюджета, средств областного бюджета) и средств бюджета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вского муниципального района, направленных на софинансирование расходного обязательства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бюджета </w:t>
      </w:r>
      <w:r w:rsidR="00AA44AE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района, связанного с финансовым обеспечением реализации соответствующих мероприятий.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3.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>научн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ых </w:t>
      </w:r>
      <w:r w:rsidR="00984FB2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>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ических и навыков в соответствии с типовым перечнем оборудования центров образования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ического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профилей «Точка роста» в Волгоградской области.</w:t>
      </w:r>
      <w:proofErr w:type="gramEnd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4. </w:t>
      </w:r>
      <w:proofErr w:type="gramStart"/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Проведение работ по приведению площадок Центра по типовому дизайн-проекту и типовому проекту зонирования центров образования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естественно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научного и техн</w:t>
      </w:r>
      <w:r w:rsidR="00EE059A">
        <w:rPr>
          <w:rFonts w:ascii="Times New Roman" w:eastAsia="Calibri" w:hAnsi="Times New Roman" w:cs="Times New Roman"/>
          <w:color w:val="000000"/>
          <w:sz w:val="24"/>
          <w:szCs w:val="28"/>
        </w:rPr>
        <w:t>олог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ического</w:t>
      </w:r>
      <w:r w:rsidR="00AC2BC5"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профилей в соответствии с брендбуком (в том числе выполнение ремонтных работ, оснащение мебелью и прочим инвентарем) обеспечивается за счет средств бюджета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Чернышко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 без учета средств, предусмотренных пунктом 2 настоящего Порядка. </w:t>
      </w:r>
      <w:proofErr w:type="gramEnd"/>
    </w:p>
    <w:p w:rsidR="009104D8" w:rsidRPr="009104D8" w:rsidRDefault="009104D8" w:rsidP="0091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5. Финансовое обеспечение функционирования Центра осуществляется за счет субсидий Учреждению из бюджета </w:t>
      </w:r>
      <w:r w:rsidR="00AC2BC5">
        <w:rPr>
          <w:rFonts w:ascii="Times New Roman" w:eastAsia="Calibri" w:hAnsi="Times New Roman" w:cs="Times New Roman"/>
          <w:color w:val="000000"/>
          <w:sz w:val="24"/>
          <w:szCs w:val="28"/>
        </w:rPr>
        <w:t>Чернышков</w:t>
      </w:r>
      <w:r w:rsidRPr="009104D8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вского муниципального района на финансовое обеспечение выполнения муниципального задания Учреждением и иные цели. </w:t>
      </w:r>
    </w:p>
    <w:p w:rsidR="003726CF" w:rsidRDefault="003726CF"/>
    <w:sectPr w:rsidR="003726CF" w:rsidSect="009104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9A6"/>
    <w:rsid w:val="00101B1D"/>
    <w:rsid w:val="00310F2D"/>
    <w:rsid w:val="003726CF"/>
    <w:rsid w:val="00527085"/>
    <w:rsid w:val="009104D8"/>
    <w:rsid w:val="00984FB2"/>
    <w:rsid w:val="00A938BF"/>
    <w:rsid w:val="00AA44AE"/>
    <w:rsid w:val="00AC2BC5"/>
    <w:rsid w:val="00DE39E1"/>
    <w:rsid w:val="00EE059A"/>
    <w:rsid w:val="00F0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11</cp:revision>
  <dcterms:created xsi:type="dcterms:W3CDTF">2020-07-14T08:10:00Z</dcterms:created>
  <dcterms:modified xsi:type="dcterms:W3CDTF">2022-03-17T11:05:00Z</dcterms:modified>
</cp:coreProperties>
</file>