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2E" w:rsidRPr="008657D0" w:rsidRDefault="009C6EC0" w:rsidP="009C6EC0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82EEF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</w:t>
      </w:r>
      <w:r w:rsidR="008657D0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</w:t>
      </w:r>
    </w:p>
    <w:p w:rsidR="00F8392E" w:rsidRDefault="00F8392E" w:rsidP="009C6EC0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</w:p>
    <w:p w:rsidR="00F14243" w:rsidRDefault="00F14243" w:rsidP="00F8392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24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0175" cy="8907064"/>
            <wp:effectExtent l="0" t="0" r="0" b="8890"/>
            <wp:docPr id="1" name="Рисунок 1" descr="D:\положение наставни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наставничеств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4243" w:rsidRDefault="00F14243" w:rsidP="00F8392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243" w:rsidRDefault="00F14243" w:rsidP="00F8392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92E" w:rsidRPr="007E4973" w:rsidRDefault="00F8392E" w:rsidP="00F8392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973">
        <w:rPr>
          <w:rFonts w:ascii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F8392E" w:rsidRPr="007E4973" w:rsidRDefault="00F8392E" w:rsidP="00F8392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7E4973">
        <w:rPr>
          <w:rFonts w:ascii="Times New Roman" w:hAnsi="Times New Roman" w:cs="Times New Roman"/>
          <w:b/>
          <w:sz w:val="24"/>
          <w:szCs w:val="24"/>
        </w:rPr>
        <w:t>«ВЕРХНЕГНУТОВСКАЯ СРЕДНЯЯ  ШКОЛА».</w:t>
      </w:r>
    </w:p>
    <w:p w:rsidR="00F8392E" w:rsidRPr="007E4973" w:rsidRDefault="00F8392E" w:rsidP="00F8392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7E4973">
        <w:rPr>
          <w:rFonts w:ascii="Times New Roman" w:hAnsi="Times New Roman" w:cs="Times New Roman"/>
          <w:sz w:val="24"/>
          <w:szCs w:val="24"/>
        </w:rPr>
        <w:t>х.Верхнегнутов Чернышковского района Волгоградской области</w:t>
      </w:r>
    </w:p>
    <w:p w:rsidR="00F8392E" w:rsidRPr="007E4973" w:rsidRDefault="00F8392E" w:rsidP="00F8392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7E4973">
        <w:rPr>
          <w:rFonts w:ascii="Times New Roman" w:hAnsi="Times New Roman" w:cs="Times New Roman"/>
          <w:sz w:val="24"/>
          <w:szCs w:val="24"/>
        </w:rPr>
        <w:t>индекс:404482,   тел. (84474) 6-63-93</w:t>
      </w:r>
    </w:p>
    <w:p w:rsidR="00F8392E" w:rsidRPr="007E4973" w:rsidRDefault="00F8392E" w:rsidP="00F8392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973">
        <w:rPr>
          <w:rFonts w:ascii="Times New Roman" w:hAnsi="Times New Roman" w:cs="Times New Roman"/>
          <w:b/>
          <w:sz w:val="24"/>
          <w:szCs w:val="24"/>
        </w:rPr>
        <w:t>ИНН: 3433006801, КПП: 343301001, р /с 40204810500000000040,</w:t>
      </w:r>
    </w:p>
    <w:p w:rsidR="00F8392E" w:rsidRPr="007E4973" w:rsidRDefault="00F8392E" w:rsidP="00F8392E">
      <w:pPr>
        <w:pStyle w:val="a8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en-US"/>
        </w:rPr>
      </w:pPr>
      <w:r w:rsidRPr="007E497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en-US"/>
        </w:rPr>
        <w:t>БИК: 041806001, к/с: 30101810100000000647, ОГРН1023405973</w:t>
      </w:r>
    </w:p>
    <w:p w:rsidR="00F8392E" w:rsidRPr="00E702D0" w:rsidRDefault="00F8392E" w:rsidP="00F8392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973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8392E" w:rsidRDefault="00F8392E" w:rsidP="00F8392E">
      <w:pPr>
        <w:spacing w:after="160" w:line="259" w:lineRule="auto"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</w:p>
    <w:p w:rsidR="00F8392E" w:rsidRDefault="00F8392E" w:rsidP="00F8392E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582EEF">
        <w:rPr>
          <w:rFonts w:ascii="Times New Roman" w:eastAsiaTheme="minorHAnsi" w:hAnsi="Times New Roman"/>
          <w:sz w:val="24"/>
          <w:szCs w:val="24"/>
        </w:rPr>
        <w:t xml:space="preserve">СОГЛАСОВАНО                                                                          </w:t>
      </w:r>
      <w:r>
        <w:rPr>
          <w:rFonts w:ascii="Times New Roman" w:eastAsiaTheme="minorHAnsi" w:hAnsi="Times New Roman"/>
          <w:sz w:val="24"/>
          <w:szCs w:val="24"/>
        </w:rPr>
        <w:t>Утверждено</w:t>
      </w:r>
      <w:r w:rsidRPr="00582EEF">
        <w:rPr>
          <w:rFonts w:ascii="Times New Roman" w:eastAsiaTheme="minorHAnsi" w:hAnsi="Times New Roman"/>
          <w:sz w:val="24"/>
          <w:szCs w:val="24"/>
        </w:rPr>
        <w:t xml:space="preserve">             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</w:t>
      </w:r>
      <w:r w:rsidRPr="00582EEF">
        <w:rPr>
          <w:rFonts w:ascii="Times New Roman" w:eastAsiaTheme="minorHAnsi" w:hAnsi="Times New Roman"/>
          <w:sz w:val="24"/>
          <w:szCs w:val="24"/>
        </w:rPr>
        <w:t xml:space="preserve">Педагогическим советом                       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   </w:t>
      </w:r>
      <w:r w:rsidRPr="00582EEF">
        <w:rPr>
          <w:rFonts w:ascii="Times New Roman" w:eastAsiaTheme="minorHAnsi" w:hAnsi="Times New Roman"/>
          <w:sz w:val="24"/>
          <w:szCs w:val="24"/>
        </w:rPr>
        <w:t xml:space="preserve">приказом </w:t>
      </w:r>
    </w:p>
    <w:p w:rsidR="00F8392E" w:rsidRPr="00E702D0" w:rsidRDefault="00F8392E" w:rsidP="00F8392E">
      <w:pPr>
        <w:spacing w:after="160" w:line="259" w:lineRule="auto"/>
        <w:rPr>
          <w:rFonts w:ascii="Times New Roman" w:eastAsiaTheme="minorHAnsi" w:hAnsi="Times New Roman"/>
          <w:color w:val="FF0000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МКОУ «Верхнегнутовская СШ»  </w:t>
      </w:r>
      <w:r w:rsidRPr="00582EEF">
        <w:rPr>
          <w:rFonts w:ascii="Times New Roman" w:eastAsiaTheme="minorHAnsi" w:hAnsi="Times New Roman"/>
          <w:sz w:val="24"/>
          <w:szCs w:val="24"/>
        </w:rPr>
        <w:t xml:space="preserve">  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МКОУ «Верхнегнутовская СШ»</w:t>
      </w:r>
      <w:r w:rsidRPr="00582EEF">
        <w:rPr>
          <w:rFonts w:ascii="Times New Roman" w:eastAsiaTheme="minorHAnsi" w:hAnsi="Times New Roman"/>
          <w:sz w:val="24"/>
          <w:szCs w:val="24"/>
        </w:rPr>
        <w:t xml:space="preserve">                                    </w:t>
      </w:r>
      <w:r>
        <w:rPr>
          <w:rFonts w:ascii="Times New Roman" w:eastAsiaTheme="minorHAnsi" w:hAnsi="Times New Roman"/>
          <w:sz w:val="24"/>
          <w:szCs w:val="24"/>
        </w:rPr>
        <w:t xml:space="preserve">     </w:t>
      </w:r>
      <w:r>
        <w:rPr>
          <w:rFonts w:ascii="Times New Roman" w:eastAsiaTheme="minorHAnsi" w:hAnsi="Times New Roman"/>
          <w:color w:val="FF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eastAsiaTheme="minorHAnsi" w:hAnsi="Times New Roman"/>
          <w:sz w:val="24"/>
          <w:szCs w:val="24"/>
        </w:rPr>
        <w:t xml:space="preserve">(протокол от 28.04.2022  №9 </w:t>
      </w:r>
      <w:r w:rsidRPr="00582EEF">
        <w:rPr>
          <w:rFonts w:ascii="Times New Roman" w:eastAsiaTheme="minorHAnsi" w:hAnsi="Times New Roman"/>
          <w:sz w:val="24"/>
          <w:szCs w:val="24"/>
        </w:rPr>
        <w:t xml:space="preserve">                   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от 05.05.2022г № 50/од</w:t>
      </w:r>
    </w:p>
    <w:p w:rsidR="00F8392E" w:rsidRPr="00E702D0" w:rsidRDefault="00F8392E" w:rsidP="00F8392E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702D0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Директор:                  Л.С.Короткова</w:t>
      </w:r>
    </w:p>
    <w:p w:rsidR="00F8392E" w:rsidRPr="00E702D0" w:rsidRDefault="00F8392E" w:rsidP="00F8392E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F8392E" w:rsidRDefault="00F8392E" w:rsidP="00F839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8392E" w:rsidRPr="00582EEF" w:rsidRDefault="00F8392E" w:rsidP="009C6EC0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82EEF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582EEF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Положение 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82EEF">
        <w:rPr>
          <w:rFonts w:ascii="Times New Roman" w:eastAsiaTheme="minorEastAsia" w:hAnsi="Times New Roman"/>
          <w:b/>
          <w:sz w:val="28"/>
          <w:szCs w:val="28"/>
          <w:lang w:eastAsia="ru-RU"/>
        </w:rPr>
        <w:t>о системе наставничества педагогических работник</w:t>
      </w:r>
      <w:r w:rsidR="005E0B68" w:rsidRPr="00582EEF">
        <w:rPr>
          <w:rFonts w:ascii="Times New Roman" w:eastAsiaTheme="minorEastAsia" w:hAnsi="Times New Roman"/>
          <w:b/>
          <w:sz w:val="28"/>
          <w:szCs w:val="28"/>
          <w:lang w:eastAsia="ru-RU"/>
        </w:rPr>
        <w:t>ов в МКОУ «Верхнегнутовская СШ»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C6EC0" w:rsidRPr="00582EEF" w:rsidRDefault="009C6EC0" w:rsidP="009C6EC0">
      <w:pPr>
        <w:pStyle w:val="a6"/>
        <w:widowControl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bookmarkStart w:id="1" w:name="bookmark32"/>
      <w:r w:rsidRPr="00582EEF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1. Общие положения</w:t>
      </w:r>
      <w:bookmarkEnd w:id="1"/>
    </w:p>
    <w:p w:rsidR="009C6EC0" w:rsidRPr="00582EEF" w:rsidRDefault="009C6EC0" w:rsidP="009C6EC0">
      <w:pPr>
        <w:pStyle w:val="a6"/>
        <w:widowControl w:val="0"/>
        <w:spacing w:after="0" w:line="240" w:lineRule="auto"/>
        <w:ind w:left="1069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</w:p>
    <w:p w:rsidR="009C6EC0" w:rsidRPr="00582EEF" w:rsidRDefault="009C6EC0" w:rsidP="009C6EC0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Настоящее Положение о системе наставничества педагогических работников определяет цели, задачи, формы и порядок осуществления наставничества </w:t>
      </w:r>
      <w:r w:rsidR="005E0B68"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МКОУ «Верхнегнутовская СШ»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(</w:t>
      </w:r>
      <w:r w:rsidRPr="00582E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>далее именуется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– Положение). Разработано в соответствии с нормативной правовой базой в сфере образования и наставничества.</w:t>
      </w:r>
    </w:p>
    <w:p w:rsidR="009C6EC0" w:rsidRPr="00582EEF" w:rsidRDefault="009C6EC0" w:rsidP="009C6EC0">
      <w:pPr>
        <w:widowControl w:val="0"/>
        <w:numPr>
          <w:ilvl w:val="0"/>
          <w:numId w:val="1"/>
        </w:numPr>
        <w:tabs>
          <w:tab w:val="left" w:pos="12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Положении используются следующие понятия:</w:t>
      </w: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>Наставник –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педагогический работник, назначаемый ответственным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>Наставляемый –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9C6EC0" w:rsidRPr="00582EEF" w:rsidRDefault="009C6EC0" w:rsidP="009C6EC0">
      <w:pPr>
        <w:widowControl w:val="0"/>
        <w:tabs>
          <w:tab w:val="left" w:pos="1810"/>
        </w:tabs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Куратор –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сотрудник образовательной организации или учреждения из числа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ее социальных партнеров (другие организации, осуществляющие образовательную деятельность – школы, вузы, колледжи; учреждения культуры и спорта, дополнительного профессионального образования, предприятия), который отвечает за реализацию персонализированных(ой) программ(ы) наставничества.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Наставничество –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Форма наставничества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582EEF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–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способ реализации системы наставничества через организацию работы наставнической пары/группы, участники которой находятся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в заданной ролевой ситуации, определяемой основной деятельностью и позицией участников.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Персонализированная программа наставничества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– это краткосрочная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 xml:space="preserve">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 xml:space="preserve">на устранение выявленных профессиональных затруднений наставляемого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и на поддержку его сильных сторон.</w:t>
      </w:r>
    </w:p>
    <w:p w:rsidR="009C6EC0" w:rsidRPr="00582EEF" w:rsidRDefault="009C6EC0" w:rsidP="009C6EC0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Основными принципами системы наставничества педагогических работников являются: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принцип научности – применение научно-обоснованных методик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и технологий в сфере наставничества педагогических работников;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принцип системности и стратегической целостности – разработка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>принцип легитимности –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принцип обеспечения суверенных прав личности – приоритет интересов личности и личностного развития педагога в процессе его профессионального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 xml:space="preserve">и социального развития, честность и открытость взаимоотношений, уважение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к личности наставляемого и наставника;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принцип добровольности, свободы выбора, учета многофакторности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в определении и совместной деятельности наставника и наставляемого;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>принцип аксиологичности –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принцип личной ответственности –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</w:t>
      </w: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br/>
        <w:t>и механизмов наставничества;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>принцип индивидуализации и персонализации наставничества – сохранение индивидуальных приоритетов в создании для наставляемого индивидуальной траектории развития;</w:t>
      </w:r>
    </w:p>
    <w:p w:rsidR="009C6EC0" w:rsidRPr="00582EEF" w:rsidRDefault="009C6EC0" w:rsidP="009C6EC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eastAsia="ru-RU" w:bidi="ru-RU"/>
        </w:rPr>
        <w:t>принцип равенства –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9C6EC0" w:rsidRPr="00582EEF" w:rsidRDefault="009C6EC0" w:rsidP="009C6EC0">
      <w:pPr>
        <w:widowControl w:val="0"/>
        <w:numPr>
          <w:ilvl w:val="0"/>
          <w:numId w:val="1"/>
        </w:numPr>
        <w:tabs>
          <w:tab w:val="left" w:pos="1422"/>
          <w:tab w:val="left" w:pos="2347"/>
          <w:tab w:val="left" w:pos="386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Участие в системе наставничества не должно наносить ущерба образовательному процессу образовательной организации. Решение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bookmarkStart w:id="2" w:name="bookmark33"/>
    </w:p>
    <w:p w:rsidR="009C6EC0" w:rsidRPr="00582EEF" w:rsidRDefault="009C6EC0" w:rsidP="009C6EC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2. Цель и задачи системы наставничества. Формы наставничества</w:t>
      </w:r>
      <w:bookmarkEnd w:id="2"/>
    </w:p>
    <w:p w:rsidR="009C6EC0" w:rsidRPr="00582EEF" w:rsidRDefault="009C6EC0" w:rsidP="009C6EC0">
      <w:pPr>
        <w:pStyle w:val="a6"/>
        <w:widowControl w:val="0"/>
        <w:spacing w:after="0" w:line="240" w:lineRule="auto"/>
        <w:ind w:left="1069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</w:p>
    <w:p w:rsidR="009C6EC0" w:rsidRPr="00582EEF" w:rsidRDefault="009C6EC0" w:rsidP="009C6EC0">
      <w:pPr>
        <w:widowControl w:val="0"/>
        <w:numPr>
          <w:ilvl w:val="0"/>
          <w:numId w:val="2"/>
        </w:numPr>
        <w:tabs>
          <w:tab w:val="left" w:pos="142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>Цель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системы наставничества педагогических работников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 специалистов в педагогической профессии.</w:t>
      </w:r>
    </w:p>
    <w:p w:rsidR="009C6EC0" w:rsidRPr="00582EEF" w:rsidRDefault="009C6EC0" w:rsidP="009C6EC0">
      <w:pPr>
        <w:widowControl w:val="0"/>
        <w:numPr>
          <w:ilvl w:val="0"/>
          <w:numId w:val="2"/>
        </w:numPr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 w:bidi="ru-RU"/>
        </w:rPr>
        <w:t>Задачи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системы наставничества педагогических работников:</w:t>
      </w:r>
    </w:p>
    <w:p w:rsidR="009C6EC0" w:rsidRPr="00582EEF" w:rsidRDefault="009C6EC0" w:rsidP="009C6EC0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9C6EC0" w:rsidRPr="00582EEF" w:rsidRDefault="009C6EC0" w:rsidP="009C6EC0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9C6EC0" w:rsidRPr="00582EEF" w:rsidRDefault="009C6EC0" w:rsidP="009C6EC0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9C6EC0" w:rsidRPr="00582EEF" w:rsidRDefault="009C6EC0" w:rsidP="009C6EC0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способствовать развитию профессиональных компетенций педагогов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дистанционных форм наставничества;</w:t>
      </w:r>
    </w:p>
    <w:p w:rsidR="009C6EC0" w:rsidRPr="00582EEF" w:rsidRDefault="009C6EC0" w:rsidP="009C6EC0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содействовать увеличению числа закрепившихся в профессии педагогических кадров, в том числе молодых педагогов;</w:t>
      </w:r>
    </w:p>
    <w:p w:rsidR="009C6EC0" w:rsidRPr="00582EEF" w:rsidRDefault="009C6EC0" w:rsidP="009C6EC0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оказывать помощь в профессиональной и должностной адаптации педагога,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9C6EC0" w:rsidRPr="00582EEF" w:rsidRDefault="009C6EC0" w:rsidP="009C6EC0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9C6EC0" w:rsidRPr="00582EEF" w:rsidRDefault="009C6EC0" w:rsidP="009C6EC0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ускорять процесс профессионального становления и развития педагога,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9C6EC0" w:rsidRPr="00582EEF" w:rsidRDefault="009C6EC0" w:rsidP="009C6EC0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9C6EC0" w:rsidRPr="00582EEF" w:rsidRDefault="009C6EC0" w:rsidP="009C6EC0">
      <w:pPr>
        <w:widowControl w:val="0"/>
        <w:tabs>
          <w:tab w:val="left" w:pos="12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знакомить педагогов, в отношении которых осуществляется наставничество,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с эффективными формами и методами индивидуальной работы и работы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в коллективе, направленными на развитие их способности самостоятельно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качественно выполнять возложенные на них должностные обязанности, повышать свой профессиональный уровень.</w:t>
      </w:r>
    </w:p>
    <w:p w:rsidR="009C6EC0" w:rsidRPr="00582EEF" w:rsidRDefault="009C6EC0" w:rsidP="009C6EC0">
      <w:pPr>
        <w:widowControl w:val="0"/>
        <w:numPr>
          <w:ilvl w:val="0"/>
          <w:numId w:val="2"/>
        </w:numPr>
        <w:tabs>
          <w:tab w:val="left" w:pos="13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образовательной организации применяются разнообразные формы наставничества ("педагог – педагог", "руководитель образовательной организации – педагог</w:t>
      </w:r>
      <w:r w:rsidR="005E0B68"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"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ресурсов. Формы наставничества используются как в одном виде, так и в комплексе в зависимости от запланированных эффектов.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Виртуальное (дистанционное) наставничество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– наставляемый", привлечь профессионалов и сформировать банк данных наставников, делает наставничество доступным для широкого круга лиц.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Наставничество в группе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lastRenderedPageBreak/>
        <w:t>Краткосрочное или целеполагающее наставничество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 – наставник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br/>
        <w:t xml:space="preserve">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br/>
        <w:t>в период между встречами и достичь поставленных целей.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Реверсивное наставничество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 – профессионал младшего возраста становится наставником опытного работника по вопросам новых тенденций, технологий,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br/>
        <w:t>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Ситуационное наставничество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 – наставник оказывает помощь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br/>
        <w:t xml:space="preserve">или консультацию всякий раз, когда наставляемый нуждается в них. Как правило, роль наставника состоит в том, чтобы обеспечить немедленное реагирование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br/>
        <w:t>на ту или иную ситуацию, значимую для его подопечного.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Скоростное наставничество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br/>
        <w:t xml:space="preserve">с другими работниками, объединенными общими проблемами и интересами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br/>
        <w:t>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– наставляемый".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 xml:space="preserve">Традиционная форма наставничества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Форма наставничества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Pr="00582EEF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"учитель – учитель"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 – способ реализации целевой модели наставничества через организацию взаимодействия наставнической пары "учитель-профессионал – учитель, вовлеченный в различные формы поддержки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br/>
        <w:t>и сопровождения".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Форма наставничества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Pr="00582EEF">
        <w:rPr>
          <w:rFonts w:ascii="Times New Roman" w:eastAsia="Times New Roman" w:hAnsi="Times New Roman"/>
          <w:bCs/>
          <w:iCs/>
          <w:sz w:val="24"/>
          <w:szCs w:val="24"/>
          <w:lang w:bidi="ru-RU"/>
        </w:rPr>
        <w:t>"руководитель образовательной организации – учитель"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–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учитель", нацеленную на совершенствование образовательного процесса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C6EC0" w:rsidRPr="00582EEF" w:rsidRDefault="009C6EC0" w:rsidP="009C6EC0">
      <w:pPr>
        <w:widowControl w:val="0"/>
        <w:numPr>
          <w:ilvl w:val="0"/>
          <w:numId w:val="3"/>
        </w:numPr>
        <w:tabs>
          <w:tab w:val="left" w:pos="1081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bookmarkStart w:id="3" w:name="bookmark34"/>
      <w:r w:rsidRPr="00582EEF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Организация системы наставничества</w:t>
      </w:r>
      <w:bookmarkEnd w:id="3"/>
    </w:p>
    <w:p w:rsidR="009C6EC0" w:rsidRPr="00582EEF" w:rsidRDefault="009C6EC0" w:rsidP="009C6EC0">
      <w:pPr>
        <w:widowControl w:val="0"/>
        <w:tabs>
          <w:tab w:val="left" w:pos="1081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</w:t>
      </w: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Руководитель образовательной организации: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осуществляет общее руководство и координацию внедрения системы наставничества педагогических работников в образовательной организации;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издает локальные акты образовательной организации о внедрении системы наставничества и организации наставничества педагогических работников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образовательной организации;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утверждает дорожную карту (план мероприятий) по реализации Положения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о системе наставничества педагогических работников в образовательной организации;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по проблемам наставничества (заключение договоров о сотрудничестве,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 xml:space="preserve">о социальном партнерстве, проведение координационных совещаний, участие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конференциях, форумах, вебинарах, семинарах по проблемам наставничества);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распространения лучших практик наставничества педагогических работников.</w:t>
      </w: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Куратор реализации программ наставничества: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назначается руководителем образовательной организации из числа заместителей руководителя;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своевременно (не менее одного раза в год) актуализирует информацию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(при необходимости его создания);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с использованием ресурсов Интернета – официального сайта образовательной организации/страницы, социальных сетей;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осуществляет координацию деятельности по наставничеству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организует повышение уровня профессионального мастерства наставников,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том числе на стажировочных площадках и в базовых школах с привлечением наставников из других образовательных организаций;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курирует процесс разработки и реализации персонализированных программ наставничества;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образовательной организации;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о реализации системы наставничества, реализации персонализированных программ наставничества педагогических работников;</w:t>
      </w:r>
    </w:p>
    <w:p w:rsidR="009C6EC0" w:rsidRPr="00582EEF" w:rsidRDefault="009C6EC0" w:rsidP="009C6EC0">
      <w:pPr>
        <w:widowControl w:val="0"/>
        <w:tabs>
          <w:tab w:val="left" w:pos="12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Методическое объединение наставников/комиссия/совет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(при его наличии):</w:t>
      </w:r>
    </w:p>
    <w:p w:rsidR="009C6EC0" w:rsidRPr="00582EEF" w:rsidRDefault="009C6EC0" w:rsidP="009C6EC0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совместно с куратором принимает участие в разработке локальных актов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9C6EC0" w:rsidRPr="00582EEF" w:rsidRDefault="009C6EC0" w:rsidP="009C6EC0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ведет учет сведений о молодых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наставников);</w:t>
      </w:r>
    </w:p>
    <w:p w:rsidR="009C6EC0" w:rsidRPr="00582EEF" w:rsidRDefault="009C6EC0" w:rsidP="009C6EC0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групп педагогических работников;</w:t>
      </w:r>
    </w:p>
    <w:p w:rsidR="009C6EC0" w:rsidRPr="00582EEF" w:rsidRDefault="009C6EC0" w:rsidP="009C6EC0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9C6EC0" w:rsidRPr="00582EEF" w:rsidRDefault="009C6EC0" w:rsidP="009C6EC0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фестивалям;</w:t>
      </w:r>
    </w:p>
    <w:p w:rsidR="009C6EC0" w:rsidRPr="00582EEF" w:rsidRDefault="009C6EC0" w:rsidP="009C6EC0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образовательной организации;</w:t>
      </w:r>
    </w:p>
    <w:p w:rsidR="009C6EC0" w:rsidRPr="00582EEF" w:rsidRDefault="009C6EC0" w:rsidP="009C6EC0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9C6EC0" w:rsidRPr="00582EEF" w:rsidRDefault="009C6EC0" w:rsidP="009C6EC0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9C6EC0" w:rsidRPr="00582EEF" w:rsidRDefault="009C6EC0" w:rsidP="009C6EC0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нематериальных стимулов поощрения наставников;</w:t>
      </w:r>
    </w:p>
    <w:p w:rsidR="009C6EC0" w:rsidRPr="00582EEF" w:rsidRDefault="009C6EC0" w:rsidP="009C6EC0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с куратором и системным администратором).</w:t>
      </w:r>
    </w:p>
    <w:p w:rsidR="009C6EC0" w:rsidRPr="00582EEF" w:rsidRDefault="009C6EC0" w:rsidP="009C6EC0">
      <w:pPr>
        <w:widowControl w:val="0"/>
        <w:tabs>
          <w:tab w:val="left" w:pos="14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9C6EC0" w:rsidRPr="00582EEF" w:rsidRDefault="009C6EC0" w:rsidP="009C6EC0">
      <w:pPr>
        <w:widowControl w:val="0"/>
        <w:numPr>
          <w:ilvl w:val="0"/>
          <w:numId w:val="3"/>
        </w:numPr>
        <w:tabs>
          <w:tab w:val="left" w:pos="109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bookmarkStart w:id="4" w:name="bookmark35"/>
      <w:r w:rsidRPr="00582EEF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Права и обязанности наставника</w:t>
      </w:r>
      <w:bookmarkEnd w:id="4"/>
    </w:p>
    <w:p w:rsidR="009C6EC0" w:rsidRPr="00582EEF" w:rsidRDefault="009C6EC0" w:rsidP="009C6EC0">
      <w:pPr>
        <w:widowControl w:val="0"/>
        <w:tabs>
          <w:tab w:val="left" w:pos="109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Права наставника: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осуществлять мониторинг деятельности наставляемого в форме личной проверки выполнения заданий.</w:t>
      </w: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Обязанности наставника: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совет);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осуществлять включение молодого специалиста в общественную жизнь коллектива, содействовать расширению общекультурного и профессионального кругозора, в том числе и на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личном примере;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создавать условия для созидания и научного поиска, творчества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педагогическом процессе через привлечение к инновационной деятельности;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для молодых педагогов различных уровней (профессиональные конкурсы, конференции, форумы);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или применении мер дисциплинарного воздействия;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рекомендовать участие наставляемого в профессиональных региональных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федеральных конкурсах, оказывать всестороннюю поддержку и методическое сопровождение.</w:t>
      </w:r>
    </w:p>
    <w:p w:rsidR="009C6EC0" w:rsidRPr="00582EEF" w:rsidRDefault="009C6EC0" w:rsidP="009C6EC0">
      <w:pPr>
        <w:widowControl w:val="0"/>
        <w:tabs>
          <w:tab w:val="left" w:pos="129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9C6EC0" w:rsidRPr="00582EEF" w:rsidRDefault="009C6EC0" w:rsidP="009C6EC0">
      <w:pPr>
        <w:widowControl w:val="0"/>
        <w:numPr>
          <w:ilvl w:val="0"/>
          <w:numId w:val="3"/>
        </w:numPr>
        <w:tabs>
          <w:tab w:val="left" w:pos="110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bookmarkStart w:id="5" w:name="bookmark36"/>
      <w:r w:rsidRPr="00582EEF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Права и обязанности наставляемого</w:t>
      </w:r>
      <w:bookmarkEnd w:id="5"/>
    </w:p>
    <w:p w:rsidR="009C6EC0" w:rsidRPr="00582EEF" w:rsidRDefault="009C6EC0" w:rsidP="009C6EC0">
      <w:pPr>
        <w:widowControl w:val="0"/>
        <w:tabs>
          <w:tab w:val="left" w:pos="110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Права наставляемого: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систематически повышать свой профессиональный уровень;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участвовать в составлении персонализированной программы наставничества педагогических работников;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обращаться к наставнику за помощью по вопросам, связанным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с должностными обязанностями, профессиональной деятельностью;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обращаться к куратору и руководителю образовательной организации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с ходатайством о замене наставника.</w:t>
      </w: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Обязанности наставляемого: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изучать Федеральный закон от 29 декабря 2012 г. № 273-ФЗ "Об образовании в Российской Федерации", иные федеральные, региональные, муниципальные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реализовывать мероприятия плана персонализированной программы наставничества в установленные сроки;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соблюдать правила внутреннего трудового распорядка образовательной организации;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образовательной организации;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выполнять указания и рекомендации наставника по исполнению должностных, профессиональных обязанностей;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совершенствовать профессиональные навыки, практические приемы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способы качественного исполнения должностных обязанностей;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устранять совместно с наставником допущенные ошибки и выявленные затруднения;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проявлять дисциплинированность, организованность и культуру в работе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br/>
        <w:t>и учебе;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9C6EC0" w:rsidRPr="00582EEF" w:rsidRDefault="009C6EC0" w:rsidP="009C6EC0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9C6EC0" w:rsidRPr="00582EEF" w:rsidRDefault="009C6EC0" w:rsidP="009C6EC0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bidi="ru-RU"/>
        </w:rPr>
      </w:pPr>
      <w:bookmarkStart w:id="6" w:name="bookmark37"/>
      <w:r w:rsidRPr="00582EEF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Процесс формирования пар и групп наставников и педагогов, </w:t>
      </w:r>
      <w:r w:rsidRPr="00582EEF">
        <w:rPr>
          <w:rFonts w:ascii="Times New Roman" w:eastAsia="Times New Roman" w:hAnsi="Times New Roman"/>
          <w:bCs/>
          <w:sz w:val="24"/>
          <w:szCs w:val="24"/>
          <w:lang w:bidi="ru-RU"/>
        </w:rPr>
        <w:br/>
        <w:t>в отношении которых осуществляется наставничество</w:t>
      </w:r>
      <w:bookmarkEnd w:id="6"/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left="709"/>
        <w:rPr>
          <w:rFonts w:ascii="Times New Roman" w:eastAsia="Times New Roman" w:hAnsi="Times New Roman"/>
          <w:bCs/>
          <w:sz w:val="24"/>
          <w:szCs w:val="24"/>
          <w:lang w:bidi="ru-RU"/>
        </w:rPr>
      </w:pP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Формирование наставнических пар (групп) осуществляется по основным критериям: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у наставнической пары (группы) должен сложиться взаимный интерес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br/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lastRenderedPageBreak/>
        <w:t>и симпатия, позволяющие в будущем эффективно взаимодействовать в рамках программы наставничества.</w:t>
      </w: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</w:p>
    <w:p w:rsidR="009C6EC0" w:rsidRPr="00582EEF" w:rsidRDefault="009C6EC0" w:rsidP="009C6EC0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bidi="ru-RU"/>
        </w:rPr>
      </w:pPr>
      <w:bookmarkStart w:id="7" w:name="bookmark38"/>
      <w:r w:rsidRPr="00582EEF">
        <w:rPr>
          <w:rFonts w:ascii="Times New Roman" w:eastAsia="Times New Roman" w:hAnsi="Times New Roman"/>
          <w:bCs/>
          <w:sz w:val="24"/>
          <w:szCs w:val="24"/>
          <w:lang w:bidi="ru-RU"/>
        </w:rPr>
        <w:t>Завершение персонализированной программы наставничества</w:t>
      </w:r>
      <w:bookmarkEnd w:id="7"/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bidi="ru-RU"/>
        </w:rPr>
      </w:pP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Завершение персонализированной программы наставничества происходит в случае: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завершения плана мероприятий персонализированной программы наставничества в полном объеме;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 xml:space="preserve">по инициативе наставника или наставляемого и/или обоюдному решению </w:t>
      </w:r>
      <w:r w:rsidRPr="00582EEF">
        <w:rPr>
          <w:rFonts w:ascii="Times New Roman" w:eastAsia="Times New Roman" w:hAnsi="Times New Roman"/>
          <w:sz w:val="24"/>
          <w:szCs w:val="24"/>
          <w:lang w:bidi="ru-RU"/>
        </w:rPr>
        <w:br/>
        <w:t>(по уважительным обстоятельствам);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наставляемого).</w:t>
      </w: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Изменение сроков реализации персонализированной программы наставничества педагогических работников.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</w:p>
    <w:p w:rsidR="009C6EC0" w:rsidRPr="00582EEF" w:rsidRDefault="009C6EC0" w:rsidP="009C6EC0">
      <w:pPr>
        <w:widowControl w:val="0"/>
        <w:numPr>
          <w:ilvl w:val="0"/>
          <w:numId w:val="3"/>
        </w:numPr>
        <w:tabs>
          <w:tab w:val="left" w:pos="1212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bCs/>
          <w:sz w:val="24"/>
          <w:szCs w:val="24"/>
          <w:lang w:bidi="ru-RU"/>
        </w:rPr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bidi="ru-RU"/>
        </w:rPr>
      </w:pP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9C6EC0" w:rsidRPr="00582EEF" w:rsidRDefault="009C6EC0" w:rsidP="009C6EC0">
      <w:pPr>
        <w:widowControl w:val="0"/>
        <w:tabs>
          <w:tab w:val="left" w:pos="121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2EEF">
        <w:rPr>
          <w:rFonts w:ascii="Times New Roman" w:eastAsia="Times New Roman" w:hAnsi="Times New Roman"/>
          <w:sz w:val="24"/>
          <w:szCs w:val="24"/>
          <w:lang w:bidi="ru-RU"/>
        </w:rPr>
        <w:t>На сайте размещаются сведения о реализуемых персонализированных</w:t>
      </w:r>
      <w:r w:rsidRPr="00582E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программах наставничества педагогических работников, базы наставников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softHyphen/>
        <w:t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</w:t>
      </w: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63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Результаты персонализированных программ наставничества педагогических работников в образовательной организации публикуются после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их завершения.</w:t>
      </w:r>
    </w:p>
    <w:p w:rsidR="009C6EC0" w:rsidRPr="00582EEF" w:rsidRDefault="009C6EC0" w:rsidP="009C6EC0">
      <w:pPr>
        <w:widowControl w:val="0"/>
        <w:tabs>
          <w:tab w:val="left" w:pos="1637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9C6EC0" w:rsidRPr="00582EEF" w:rsidRDefault="009C6EC0" w:rsidP="009C6EC0">
      <w:pPr>
        <w:widowControl w:val="0"/>
        <w:numPr>
          <w:ilvl w:val="0"/>
          <w:numId w:val="3"/>
        </w:numPr>
        <w:tabs>
          <w:tab w:val="left" w:pos="106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bookmarkStart w:id="8" w:name="bookmark39"/>
      <w:r w:rsidRPr="00582EEF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Заключительные положения</w:t>
      </w:r>
      <w:bookmarkEnd w:id="8"/>
    </w:p>
    <w:p w:rsidR="009C6EC0" w:rsidRPr="00582EEF" w:rsidRDefault="009C6EC0" w:rsidP="009C6EC0">
      <w:pPr>
        <w:widowControl w:val="0"/>
        <w:tabs>
          <w:tab w:val="left" w:pos="1062"/>
        </w:tabs>
        <w:spacing w:after="0" w:line="240" w:lineRule="auto"/>
        <w:ind w:left="709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3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9C6EC0" w:rsidRPr="00582EEF" w:rsidRDefault="009C6EC0" w:rsidP="009C6EC0">
      <w:pPr>
        <w:widowControl w:val="0"/>
        <w:numPr>
          <w:ilvl w:val="1"/>
          <w:numId w:val="3"/>
        </w:numPr>
        <w:tabs>
          <w:tab w:val="left" w:pos="13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В настоящее Положение могут быть внесены изменения и дополнения </w:t>
      </w:r>
      <w:r w:rsidRPr="00582EE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br/>
        <w:t>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9C6EC0" w:rsidRPr="00582EEF" w:rsidRDefault="009C6EC0" w:rsidP="00F8392E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C6EC0" w:rsidRPr="00582EEF" w:rsidRDefault="009C6EC0" w:rsidP="009C6EC0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8"/>
          <w:szCs w:val="28"/>
        </w:rPr>
        <w:sectPr w:rsidR="009C6EC0" w:rsidRPr="00582EEF" w:rsidSect="002E101C">
          <w:headerReference w:type="even" r:id="rId8"/>
          <w:headerReference w:type="default" r:id="rId9"/>
          <w:pgSz w:w="11906" w:h="16838"/>
          <w:pgMar w:top="993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:rsidR="009C6EC0" w:rsidRPr="00582EEF" w:rsidRDefault="009C6EC0" w:rsidP="009C6E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C6EC0" w:rsidRPr="00582EEF" w:rsidSect="002E101C">
      <w:pgSz w:w="11906" w:h="16838"/>
      <w:pgMar w:top="993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8D1" w:rsidRDefault="009318D1">
      <w:pPr>
        <w:spacing w:after="0" w:line="240" w:lineRule="auto"/>
      </w:pPr>
      <w:r>
        <w:separator/>
      </w:r>
    </w:p>
  </w:endnote>
  <w:endnote w:type="continuationSeparator" w:id="0">
    <w:p w:rsidR="009318D1" w:rsidRDefault="00931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8D1" w:rsidRDefault="009318D1">
      <w:pPr>
        <w:spacing w:after="0" w:line="240" w:lineRule="auto"/>
      </w:pPr>
      <w:r>
        <w:separator/>
      </w:r>
    </w:p>
  </w:footnote>
  <w:footnote w:type="continuationSeparator" w:id="0">
    <w:p w:rsidR="009318D1" w:rsidRDefault="00931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87D" w:rsidRDefault="001E0F47" w:rsidP="00B200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87D" w:rsidRDefault="009318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87D" w:rsidRPr="00E56139" w:rsidRDefault="001E0F47" w:rsidP="00B11F31">
    <w:pPr>
      <w:pStyle w:val="a3"/>
      <w:framePr w:w="331" w:wrap="around" w:vAnchor="text" w:hAnchor="page" w:x="5821" w:y="-108"/>
      <w:rPr>
        <w:rStyle w:val="a5"/>
        <w:rFonts w:ascii="Times New Roman" w:hAnsi="Times New Roman"/>
        <w:sz w:val="24"/>
        <w:szCs w:val="24"/>
      </w:rPr>
    </w:pPr>
    <w:r w:rsidRPr="00E56139">
      <w:rPr>
        <w:rStyle w:val="a5"/>
        <w:rFonts w:ascii="Times New Roman" w:hAnsi="Times New Roman"/>
        <w:sz w:val="24"/>
        <w:szCs w:val="24"/>
      </w:rPr>
      <w:fldChar w:fldCharType="begin"/>
    </w:r>
    <w:r w:rsidRPr="00E56139">
      <w:rPr>
        <w:rStyle w:val="a5"/>
        <w:rFonts w:ascii="Times New Roman" w:hAnsi="Times New Roman"/>
        <w:sz w:val="24"/>
        <w:szCs w:val="24"/>
      </w:rPr>
      <w:instrText xml:space="preserve">PAGE  </w:instrText>
    </w:r>
    <w:r w:rsidRPr="00E56139">
      <w:rPr>
        <w:rStyle w:val="a5"/>
        <w:rFonts w:ascii="Times New Roman" w:hAnsi="Times New Roman"/>
        <w:sz w:val="24"/>
        <w:szCs w:val="24"/>
      </w:rPr>
      <w:fldChar w:fldCharType="separate"/>
    </w:r>
    <w:r w:rsidR="00F14243">
      <w:rPr>
        <w:rStyle w:val="a5"/>
        <w:rFonts w:ascii="Times New Roman" w:hAnsi="Times New Roman"/>
        <w:noProof/>
        <w:sz w:val="24"/>
        <w:szCs w:val="24"/>
      </w:rPr>
      <w:t>2</w:t>
    </w:r>
    <w:r w:rsidRPr="00E56139">
      <w:rPr>
        <w:rStyle w:val="a5"/>
        <w:rFonts w:ascii="Times New Roman" w:hAnsi="Times New Roman"/>
        <w:sz w:val="24"/>
        <w:szCs w:val="24"/>
      </w:rPr>
      <w:fldChar w:fldCharType="end"/>
    </w:r>
  </w:p>
  <w:p w:rsidR="00BF287D" w:rsidRDefault="009318D1" w:rsidP="00B11F31">
    <w:pPr>
      <w:pStyle w:val="a3"/>
      <w:tabs>
        <w:tab w:val="left" w:pos="5103"/>
      </w:tabs>
    </w:pPr>
  </w:p>
  <w:p w:rsidR="00BF287D" w:rsidRDefault="009318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B6FF7"/>
    <w:multiLevelType w:val="multilevel"/>
    <w:tmpl w:val="40B4B0F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9B5022"/>
    <w:multiLevelType w:val="multilevel"/>
    <w:tmpl w:val="91A01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CE5DAC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AB70D9"/>
    <w:multiLevelType w:val="multilevel"/>
    <w:tmpl w:val="18F4C2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34590A"/>
    <w:multiLevelType w:val="multilevel"/>
    <w:tmpl w:val="0ED2E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4E4E64"/>
    <w:multiLevelType w:val="multilevel"/>
    <w:tmpl w:val="7772B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DD63DD"/>
    <w:multiLevelType w:val="multilevel"/>
    <w:tmpl w:val="66EAA27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80365A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887450"/>
    <w:multiLevelType w:val="multilevel"/>
    <w:tmpl w:val="582A9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C0"/>
    <w:rsid w:val="000F3B9D"/>
    <w:rsid w:val="001E0F47"/>
    <w:rsid w:val="00582EEF"/>
    <w:rsid w:val="005E0B68"/>
    <w:rsid w:val="007A19E4"/>
    <w:rsid w:val="008657D0"/>
    <w:rsid w:val="009318D1"/>
    <w:rsid w:val="009C6EC0"/>
    <w:rsid w:val="00D74A7E"/>
    <w:rsid w:val="00F14243"/>
    <w:rsid w:val="00F47CDB"/>
    <w:rsid w:val="00F8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BC5B"/>
  <w15:docId w15:val="{AF868D3B-DB61-4C3D-948B-4120C93E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E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6EC0"/>
    <w:rPr>
      <w:rFonts w:ascii="Calibri" w:eastAsia="Calibri" w:hAnsi="Calibri" w:cs="Times New Roman"/>
    </w:rPr>
  </w:style>
  <w:style w:type="character" w:styleId="a5">
    <w:name w:val="page number"/>
    <w:basedOn w:val="a0"/>
    <w:rsid w:val="009C6EC0"/>
  </w:style>
  <w:style w:type="paragraph" w:styleId="a6">
    <w:name w:val="List Paragraph"/>
    <w:basedOn w:val="a"/>
    <w:uiPriority w:val="1"/>
    <w:qFormat/>
    <w:rsid w:val="009C6EC0"/>
    <w:pPr>
      <w:ind w:left="720"/>
      <w:contextualSpacing/>
    </w:pPr>
  </w:style>
  <w:style w:type="table" w:styleId="a7">
    <w:name w:val="Table Grid"/>
    <w:basedOn w:val="a1"/>
    <w:uiPriority w:val="59"/>
    <w:rsid w:val="009C6E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F8392E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57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3746</Words>
  <Characters>21356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vergnutov@outlook.com</dc:creator>
  <cp:keywords/>
  <dc:description/>
  <cp:lastModifiedBy>vergnutov@outlook.com</cp:lastModifiedBy>
  <cp:revision>7</cp:revision>
  <cp:lastPrinted>2022-05-18T06:14:00Z</cp:lastPrinted>
  <dcterms:created xsi:type="dcterms:W3CDTF">2022-05-16T11:41:00Z</dcterms:created>
  <dcterms:modified xsi:type="dcterms:W3CDTF">2022-05-18T11:19:00Z</dcterms:modified>
</cp:coreProperties>
</file>