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2ADF" w:rsidRDefault="00C72ADF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ADF" w:rsidRDefault="00C72ADF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ADF" w:rsidRDefault="00C72ADF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2AD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80175" cy="8907064"/>
            <wp:effectExtent l="0" t="0" r="0" b="8890"/>
            <wp:docPr id="1" name="Рисунок 1" descr="D:\Дорожная карта наставничест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рожная карта наставничество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070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72ADF" w:rsidRDefault="00C72ADF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2ADF" w:rsidRDefault="00C72ADF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2D0" w:rsidRPr="007E4973" w:rsidRDefault="00E702D0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E702D0" w:rsidRPr="007E4973" w:rsidRDefault="00E702D0" w:rsidP="00E702D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«ВЕРХНЕГНУТОВСКАЯ СРЕДНЯЯ  ШКОЛА».</w:t>
      </w:r>
    </w:p>
    <w:p w:rsidR="00E702D0" w:rsidRPr="007E4973" w:rsidRDefault="00E702D0" w:rsidP="00E702D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х.Верхнегнутов Чернышковского района Волгоградской области</w:t>
      </w:r>
    </w:p>
    <w:p w:rsidR="00E702D0" w:rsidRPr="007E4973" w:rsidRDefault="00E702D0" w:rsidP="00E702D0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индекс:404482,   тел. (84474) 6-63-93</w:t>
      </w:r>
    </w:p>
    <w:p w:rsidR="00E702D0" w:rsidRPr="007E4973" w:rsidRDefault="00E702D0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b/>
          <w:sz w:val="24"/>
          <w:szCs w:val="24"/>
        </w:rPr>
        <w:t>ИНН: 3433006801, КПП: 343301001, р /с 40204810500000000040,</w:t>
      </w:r>
    </w:p>
    <w:p w:rsidR="00E702D0" w:rsidRPr="007E4973" w:rsidRDefault="00E702D0" w:rsidP="00E702D0">
      <w:pPr>
        <w:pStyle w:val="a5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en-US"/>
        </w:rPr>
      </w:pPr>
      <w:r w:rsidRPr="007E4973">
        <w:rPr>
          <w:rFonts w:ascii="Times New Roman" w:eastAsia="Arial Unicode MS" w:hAnsi="Times New Roman" w:cs="Times New Roman"/>
          <w:b/>
          <w:color w:val="000000"/>
          <w:sz w:val="24"/>
          <w:szCs w:val="24"/>
          <w:lang w:bidi="en-US"/>
        </w:rPr>
        <w:t>БИК: 041806001, к/с: 30101810100000000647, ОГРН1023405973</w:t>
      </w:r>
    </w:p>
    <w:p w:rsidR="00E702D0" w:rsidRPr="00E702D0" w:rsidRDefault="00E702D0" w:rsidP="00E702D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973">
        <w:rPr>
          <w:rFonts w:ascii="Times New Roman" w:hAnsi="Times New Roman" w:cs="Times New Roman"/>
          <w:sz w:val="24"/>
          <w:szCs w:val="24"/>
        </w:rPr>
        <w:t>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E702D0" w:rsidRDefault="00E702D0" w:rsidP="00101CDC">
      <w:pPr>
        <w:spacing w:after="160" w:line="259" w:lineRule="auto"/>
        <w:jc w:val="both"/>
        <w:rPr>
          <w:rFonts w:ascii="Times New Roman" w:eastAsiaTheme="minorHAnsi" w:hAnsi="Times New Roman"/>
          <w:b/>
          <w:i/>
          <w:sz w:val="24"/>
          <w:szCs w:val="24"/>
        </w:rPr>
      </w:pPr>
    </w:p>
    <w:p w:rsidR="00E702D0" w:rsidRDefault="00101CDC" w:rsidP="00E702D0">
      <w:pPr>
        <w:spacing w:after="160" w:line="259" w:lineRule="auto"/>
        <w:rPr>
          <w:rFonts w:ascii="Times New Roman" w:eastAsiaTheme="minorHAnsi" w:hAnsi="Times New Roman"/>
          <w:sz w:val="24"/>
          <w:szCs w:val="24"/>
        </w:rPr>
      </w:pPr>
      <w:r w:rsidRPr="00582EEF">
        <w:rPr>
          <w:rFonts w:ascii="Times New Roman" w:eastAsiaTheme="minorHAnsi" w:hAnsi="Times New Roman"/>
          <w:sz w:val="24"/>
          <w:szCs w:val="24"/>
        </w:rPr>
        <w:t xml:space="preserve">СОГЛАСОВАНО                                                                          </w:t>
      </w:r>
      <w:r w:rsidR="00E702D0">
        <w:rPr>
          <w:rFonts w:ascii="Times New Roman" w:eastAsiaTheme="minorHAnsi" w:hAnsi="Times New Roman"/>
          <w:sz w:val="24"/>
          <w:szCs w:val="24"/>
        </w:rPr>
        <w:t>Утверждено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Педагогическим советом                        </w:t>
      </w:r>
      <w:r w:rsidR="00E702D0">
        <w:rPr>
          <w:rFonts w:ascii="Times New Roman" w:eastAsiaTheme="minorHAnsi" w:hAnsi="Times New Roman"/>
          <w:sz w:val="24"/>
          <w:szCs w:val="24"/>
        </w:rPr>
        <w:t xml:space="preserve">                               </w:t>
      </w:r>
      <w:r w:rsidRPr="00582EEF">
        <w:rPr>
          <w:rFonts w:ascii="Times New Roman" w:eastAsiaTheme="minorHAnsi" w:hAnsi="Times New Roman"/>
          <w:sz w:val="24"/>
          <w:szCs w:val="24"/>
        </w:rPr>
        <w:t xml:space="preserve">приказом </w:t>
      </w:r>
    </w:p>
    <w:p w:rsidR="00101CDC" w:rsidRPr="00E702D0" w:rsidRDefault="00E702D0" w:rsidP="00E702D0">
      <w:pPr>
        <w:spacing w:after="160" w:line="259" w:lineRule="auto"/>
        <w:rPr>
          <w:rFonts w:ascii="Times New Roman" w:eastAsiaTheme="minorHAnsi" w:hAnsi="Times New Roman"/>
          <w:color w:val="FF0000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МКОУ «Верхнегнутовская </w:t>
      </w:r>
      <w:proofErr w:type="gramStart"/>
      <w:r>
        <w:rPr>
          <w:rFonts w:ascii="Times New Roman" w:eastAsiaTheme="minorHAnsi" w:hAnsi="Times New Roman"/>
          <w:sz w:val="24"/>
          <w:szCs w:val="24"/>
        </w:rPr>
        <w:t xml:space="preserve">СШ»  </w:t>
      </w:r>
      <w:r w:rsidR="00101CDC" w:rsidRPr="00582EEF">
        <w:rPr>
          <w:rFonts w:ascii="Times New Roman" w:eastAsiaTheme="minorHAnsi" w:hAnsi="Times New Roman"/>
          <w:sz w:val="24"/>
          <w:szCs w:val="24"/>
        </w:rPr>
        <w:t xml:space="preserve"> </w:t>
      </w:r>
      <w:proofErr w:type="gramEnd"/>
      <w:r w:rsidR="00101CDC" w:rsidRPr="00582EEF">
        <w:rPr>
          <w:rFonts w:ascii="Times New Roman" w:eastAsiaTheme="minorHAnsi" w:hAnsi="Times New Roman"/>
          <w:sz w:val="24"/>
          <w:szCs w:val="24"/>
        </w:rPr>
        <w:t xml:space="preserve">  </w:t>
      </w:r>
      <w:r>
        <w:rPr>
          <w:rFonts w:ascii="Times New Roman" w:eastAsiaTheme="minorHAnsi" w:hAnsi="Times New Roman"/>
          <w:sz w:val="24"/>
          <w:szCs w:val="24"/>
        </w:rPr>
        <w:t xml:space="preserve">                                    МКОУ «Верхнегнутовская СШ»</w:t>
      </w:r>
      <w:r w:rsidR="00101CDC" w:rsidRPr="00582EEF">
        <w:rPr>
          <w:rFonts w:ascii="Times New Roman" w:eastAsiaTheme="minorHAnsi" w:hAnsi="Times New Roman"/>
          <w:sz w:val="24"/>
          <w:szCs w:val="24"/>
        </w:rPr>
        <w:t xml:space="preserve">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   </w:t>
      </w:r>
      <w:r>
        <w:rPr>
          <w:rFonts w:ascii="Times New Roman" w:eastAsiaTheme="minorHAnsi" w:hAnsi="Times New Roman"/>
          <w:color w:val="FF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(протокол от 28.04.2022  №9 </w:t>
      </w:r>
      <w:r w:rsidR="00101CDC" w:rsidRPr="00582EEF">
        <w:rPr>
          <w:rFonts w:ascii="Times New Roman" w:eastAsiaTheme="minorHAnsi" w:hAnsi="Times New Roman"/>
          <w:sz w:val="24"/>
          <w:szCs w:val="24"/>
        </w:rPr>
        <w:t xml:space="preserve">                    </w:t>
      </w:r>
      <w:r w:rsidR="00101CDC">
        <w:rPr>
          <w:rFonts w:ascii="Times New Roman" w:eastAsiaTheme="minorHAnsi" w:hAnsi="Times New Roman"/>
          <w:sz w:val="24"/>
          <w:szCs w:val="24"/>
        </w:rPr>
        <w:t xml:space="preserve">                          </w:t>
      </w:r>
      <w:r>
        <w:rPr>
          <w:rFonts w:ascii="Times New Roman" w:eastAsiaTheme="minorHAnsi" w:hAnsi="Times New Roman"/>
          <w:sz w:val="24"/>
          <w:szCs w:val="24"/>
        </w:rPr>
        <w:t xml:space="preserve">  от 05.05.2022г № 50/од</w:t>
      </w:r>
    </w:p>
    <w:p w:rsidR="00101CDC" w:rsidRPr="00E702D0" w:rsidRDefault="00E702D0" w:rsidP="00E702D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E702D0"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           </w:t>
      </w:r>
      <w:r>
        <w:rPr>
          <w:rFonts w:ascii="Times New Roman" w:eastAsiaTheme="minorEastAsia" w:hAnsi="Times New Roman"/>
          <w:sz w:val="24"/>
          <w:szCs w:val="24"/>
          <w:lang w:eastAsia="ru-RU"/>
        </w:rPr>
        <w:t xml:space="preserve">                                            Директор:                  Л.С.Короткова</w:t>
      </w:r>
    </w:p>
    <w:p w:rsidR="00101CDC" w:rsidRPr="00E702D0" w:rsidRDefault="00101CDC" w:rsidP="00E702D0">
      <w:pPr>
        <w:widowControl w:val="0"/>
        <w:tabs>
          <w:tab w:val="left" w:pos="1212"/>
        </w:tabs>
        <w:spacing w:after="0" w:line="240" w:lineRule="auto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101CDC" w:rsidRDefault="00101CDC" w:rsidP="00E702D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E702D0" w:rsidRDefault="00E702D0" w:rsidP="00101C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702D0" w:rsidRPr="00582EEF" w:rsidRDefault="00E702D0" w:rsidP="00101CD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01CDC" w:rsidRPr="00E702D0" w:rsidRDefault="009155A0" w:rsidP="00101CDC">
      <w:pPr>
        <w:widowControl w:val="0"/>
        <w:spacing w:after="0" w:line="322" w:lineRule="exac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 xml:space="preserve"> Д</w:t>
      </w:r>
      <w:r w:rsidR="00101CDC" w:rsidRPr="00E702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орожная карта (план мероприятий)</w:t>
      </w:r>
      <w:r w:rsidR="00101CDC" w:rsidRPr="00E702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br/>
        <w:t>по реализации Положения о системе наставничества педагогических</w:t>
      </w:r>
      <w:r w:rsidR="00101CDC" w:rsidRPr="00E702D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br/>
        <w:t>работник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 w:bidi="ru-RU"/>
        </w:rPr>
        <w:t>ов в МКОУ «Верхнегнутовская СШ»</w:t>
      </w:r>
    </w:p>
    <w:p w:rsidR="00101CDC" w:rsidRPr="00E702D0" w:rsidRDefault="00101CDC" w:rsidP="00101CDC">
      <w:pPr>
        <w:widowControl w:val="0"/>
        <w:spacing w:after="0" w:line="322" w:lineRule="exact"/>
        <w:ind w:left="440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 w:bidi="ru-RU"/>
        </w:rPr>
      </w:pPr>
    </w:p>
    <w:p w:rsidR="00101CDC" w:rsidRPr="00582EEF" w:rsidRDefault="00101CDC" w:rsidP="00101CDC">
      <w:pPr>
        <w:widowControl w:val="0"/>
        <w:tabs>
          <w:tab w:val="left" w:pos="1212"/>
        </w:tabs>
        <w:spacing w:after="0" w:line="240" w:lineRule="auto"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2883"/>
        <w:gridCol w:w="5953"/>
      </w:tblGrid>
      <w:tr w:rsidR="00101CDC" w:rsidRPr="00582EEF" w:rsidTr="00273D51">
        <w:tc>
          <w:tcPr>
            <w:tcW w:w="959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№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п/п</w:t>
            </w: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 </w:t>
            </w:r>
            <w:r w:rsidRPr="00582E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этапа</w:t>
            </w:r>
          </w:p>
        </w:tc>
        <w:tc>
          <w:tcPr>
            <w:tcW w:w="595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Содержание деятельности и примерный план мероприятий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595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условий для реализации системы наставничества</w:t>
            </w:r>
          </w:p>
        </w:tc>
        <w:tc>
          <w:tcPr>
            <w:tcW w:w="595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Подготовка и принятие локальных нормативных правовых актов образовательной организации:</w:t>
            </w:r>
          </w:p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«Об утверждении положения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о системе наставничества педагогических работников в образовательной организации» 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Приказ о закреплении наставнических пар/групп с письменного согласия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их участников на возложение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на них дополнительных обязанностей, связанных с наставнической деятельностью. 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2"/>
              </w:numPr>
              <w:tabs>
                <w:tab w:val="left" w:pos="197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Подготовка персонализированных программ наставничества – при наличии </w:t>
            </w: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в организации наставляемых.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 наставляемых</w:t>
            </w:r>
          </w:p>
        </w:tc>
        <w:tc>
          <w:tcPr>
            <w:tcW w:w="5953" w:type="dxa"/>
          </w:tcPr>
          <w:p w:rsidR="00101CDC" w:rsidRPr="00582EEF" w:rsidRDefault="00101CDC" w:rsidP="00101CD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Сбор информации о профессиональных запросах педагогов.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наставляемых, обеспечение согласий на сбор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обработку персональных данных.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банка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наставников</w:t>
            </w:r>
          </w:p>
        </w:tc>
        <w:tc>
          <w:tcPr>
            <w:tcW w:w="5953" w:type="dxa"/>
          </w:tcPr>
          <w:p w:rsidR="00101CDC" w:rsidRPr="00582EEF" w:rsidRDefault="00101CDC" w:rsidP="00101CDC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анкетирования среди потенциальных наставников в образовательной организации, желающих принять участие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в персонализированных программах наставничества.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4"/>
              </w:numPr>
              <w:tabs>
                <w:tab w:val="left" w:pos="28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Формирование банка данных наставников, </w:t>
            </w: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lastRenderedPageBreak/>
              <w:t>обеспечение согласий на сбор и обработку персональных данных.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Отбор и обучение</w:t>
            </w:r>
          </w:p>
        </w:tc>
        <w:tc>
          <w:tcPr>
            <w:tcW w:w="5953" w:type="dxa"/>
          </w:tcPr>
          <w:p w:rsidR="00101CDC" w:rsidRPr="00582EEF" w:rsidRDefault="00101CDC" w:rsidP="00101CDC">
            <w:pPr>
              <w:pStyle w:val="a3"/>
              <w:numPr>
                <w:ilvl w:val="0"/>
                <w:numId w:val="7"/>
              </w:numPr>
              <w:spacing w:after="0" w:line="240" w:lineRule="auto"/>
              <w:ind w:left="34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Анализ банка наставников и выбор подходящих для </w:t>
            </w:r>
            <w:r w:rsidRPr="00582EEF">
              <w:rPr>
                <w:rFonts w:ascii="Times New Roman" w:eastAsia="Arial Unicode MS" w:hAnsi="Times New Roman"/>
                <w:iCs/>
                <w:color w:val="000000"/>
                <w:sz w:val="24"/>
                <w:szCs w:val="24"/>
                <w:lang w:eastAsia="ru-RU" w:bidi="ru-RU"/>
              </w:rPr>
              <w:t>конкретной</w:t>
            </w: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 персонализированной программы</w:t>
            </w:r>
            <w:r w:rsidRPr="00582EE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  <w:r w:rsidRPr="00582EEF">
              <w:rPr>
                <w:rFonts w:ascii="Times New Roman" w:eastAsia="Times New Roman" w:hAnsi="Times New Roman"/>
                <w:sz w:val="24"/>
                <w:szCs w:val="24"/>
              </w:rPr>
              <w:t>наставничества педагога/группы педагогов.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2) Обучение наставников для работы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с наставляемыми: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- подготовка методических материалов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для сопровождения наставнической деятельности;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- проведение консультаций, организация обмена опытом среди наставников – "установочные сессии" наставников.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 осуществление работы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наставнических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пар/групп</w:t>
            </w:r>
          </w:p>
        </w:tc>
        <w:tc>
          <w:tcPr>
            <w:tcW w:w="5953" w:type="dxa"/>
          </w:tcPr>
          <w:p w:rsidR="00101CDC" w:rsidRPr="00582EEF" w:rsidRDefault="00101CDC" w:rsidP="00101CDC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Формирование наставнических пар/групп.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Разработка персонализированных программ наставничества для каждой пары/группы.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психолого-педагогической поддержки сопровождения наставляемых,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 xml:space="preserve">не сформировавших пару или группу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(при необходимости), продолжение поиска наставника/наставников.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tabs>
                <w:tab w:val="left" w:pos="90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Завершение персонализированных программ наставничества</w:t>
            </w:r>
          </w:p>
        </w:tc>
        <w:tc>
          <w:tcPr>
            <w:tcW w:w="5953" w:type="dxa"/>
          </w:tcPr>
          <w:p w:rsidR="00101CDC" w:rsidRPr="00582EEF" w:rsidRDefault="00101CDC" w:rsidP="00101CDC">
            <w:pPr>
              <w:widowControl w:val="0"/>
              <w:numPr>
                <w:ilvl w:val="0"/>
                <w:numId w:val="6"/>
              </w:numPr>
              <w:tabs>
                <w:tab w:val="left" w:pos="403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>Проведение мониторинга качества реализации персонализированных программ наставничества (анкетирование);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t xml:space="preserve">Проведение школьной конференции </w:t>
            </w:r>
            <w:r w:rsidRPr="00582EE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  <w:br/>
              <w:t>или семинара.</w:t>
            </w:r>
          </w:p>
          <w:p w:rsidR="00101CDC" w:rsidRPr="00582EEF" w:rsidRDefault="00101CDC" w:rsidP="00101CDC">
            <w:pPr>
              <w:widowControl w:val="0"/>
              <w:numPr>
                <w:ilvl w:val="0"/>
                <w:numId w:val="6"/>
              </w:numPr>
              <w:tabs>
                <w:tab w:val="left" w:pos="278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>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101CDC" w:rsidRPr="00582EEF" w:rsidTr="00273D51">
        <w:tc>
          <w:tcPr>
            <w:tcW w:w="959" w:type="dxa"/>
          </w:tcPr>
          <w:p w:rsidR="00101CDC" w:rsidRPr="00582EEF" w:rsidRDefault="00101CDC" w:rsidP="00101CDC">
            <w:pPr>
              <w:pStyle w:val="a3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288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bCs/>
                <w:color w:val="000000"/>
                <w:sz w:val="24"/>
                <w:szCs w:val="24"/>
                <w:lang w:eastAsia="ru-RU" w:bidi="ru-RU"/>
              </w:rPr>
              <w:t>Информационная поддержка системы наставничества</w:t>
            </w:r>
          </w:p>
        </w:tc>
        <w:tc>
          <w:tcPr>
            <w:tcW w:w="5953" w:type="dxa"/>
          </w:tcPr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 w:bidi="ru-RU"/>
              </w:rPr>
              <w:t>Освещение мероприятий дорожной карты</w:t>
            </w:r>
          </w:p>
          <w:p w:rsidR="00101CDC" w:rsidRPr="00582EEF" w:rsidRDefault="00101CDC" w:rsidP="00273D5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 w:bidi="ru-RU"/>
              </w:rPr>
            </w:pP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t xml:space="preserve">осуществляется на всех этапах на сайте образовательной организации и социальных сетях, по возможности на муниципальном </w:t>
            </w:r>
            <w:r w:rsidRPr="00582EEF"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 w:bidi="ru-RU"/>
              </w:rPr>
              <w:br/>
              <w:t>и региональном уровнях.</w:t>
            </w:r>
          </w:p>
        </w:tc>
      </w:tr>
    </w:tbl>
    <w:p w:rsidR="00101CDC" w:rsidRPr="00582EEF" w:rsidRDefault="00101CDC" w:rsidP="00101CDC">
      <w:pPr>
        <w:widowControl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:rsidR="00101CDC" w:rsidRPr="00582EEF" w:rsidRDefault="00101CDC" w:rsidP="00101CDC">
      <w:pPr>
        <w:rPr>
          <w:rFonts w:ascii="Times New Roman" w:hAnsi="Times New Roman"/>
        </w:rPr>
      </w:pPr>
    </w:p>
    <w:p w:rsidR="001B6B53" w:rsidRPr="00101CDC" w:rsidRDefault="001B6B53">
      <w:pPr>
        <w:rPr>
          <w:rFonts w:asciiTheme="minorHAnsi" w:hAnsiTheme="minorHAnsi"/>
        </w:rPr>
      </w:pPr>
    </w:p>
    <w:sectPr w:rsidR="001B6B53" w:rsidRPr="00101CDC" w:rsidSect="002E101C">
      <w:pgSz w:w="11906" w:h="16838"/>
      <w:pgMar w:top="993" w:right="567" w:bottom="851" w:left="1134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9B5022"/>
    <w:multiLevelType w:val="multilevel"/>
    <w:tmpl w:val="91A01C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4CE5DAC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B34590A"/>
    <w:multiLevelType w:val="multilevel"/>
    <w:tmpl w:val="0ED2E38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E4E4E64"/>
    <w:multiLevelType w:val="multilevel"/>
    <w:tmpl w:val="7772BB3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E36C59"/>
    <w:multiLevelType w:val="hybridMultilevel"/>
    <w:tmpl w:val="D782121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780365A"/>
    <w:multiLevelType w:val="multilevel"/>
    <w:tmpl w:val="9B00D41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E887450"/>
    <w:multiLevelType w:val="multilevel"/>
    <w:tmpl w:val="582A946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CDC"/>
    <w:rsid w:val="00101CDC"/>
    <w:rsid w:val="001B6B53"/>
    <w:rsid w:val="009155A0"/>
    <w:rsid w:val="00C72ADF"/>
    <w:rsid w:val="00E70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3A5BC"/>
  <w15:docId w15:val="{1073A652-62F4-404F-A413-922D2CE5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CD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101CDC"/>
    <w:pPr>
      <w:ind w:left="720"/>
      <w:contextualSpacing/>
    </w:pPr>
  </w:style>
  <w:style w:type="table" w:styleId="a4">
    <w:name w:val="Table Grid"/>
    <w:basedOn w:val="a1"/>
    <w:uiPriority w:val="59"/>
    <w:rsid w:val="00101C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 Spacing"/>
    <w:uiPriority w:val="1"/>
    <w:qFormat/>
    <w:rsid w:val="00E702D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551</Words>
  <Characters>3141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vergnutov@outlook.com</dc:creator>
  <cp:keywords/>
  <dc:description/>
  <cp:lastModifiedBy>vergnutov@outlook.com</cp:lastModifiedBy>
  <cp:revision>6</cp:revision>
  <dcterms:created xsi:type="dcterms:W3CDTF">2022-05-17T11:10:00Z</dcterms:created>
  <dcterms:modified xsi:type="dcterms:W3CDTF">2022-05-18T11:18:00Z</dcterms:modified>
</cp:coreProperties>
</file>