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AB" w:rsidRPr="008B42AB" w:rsidRDefault="008B42AB" w:rsidP="008B42AB">
      <w:pPr>
        <w:rPr>
          <w:rFonts w:ascii="Times New Roman" w:hAnsi="Times New Roman" w:cs="Times New Roman"/>
        </w:rPr>
      </w:pPr>
      <w:r w:rsidRPr="008B42AB">
        <w:rPr>
          <w:rFonts w:ascii="Times New Roman" w:hAnsi="Times New Roman" w:cs="Times New Roman"/>
        </w:rPr>
        <w:t xml:space="preserve">         В рамках федерального проекта «Патриотическое воспитание» национального проекта «Образование» 1 февраля в МКОУ «</w:t>
      </w:r>
      <w:proofErr w:type="spellStart"/>
      <w:r w:rsidRPr="008B42AB">
        <w:rPr>
          <w:rFonts w:ascii="Times New Roman" w:hAnsi="Times New Roman" w:cs="Times New Roman"/>
        </w:rPr>
        <w:t>Верхнегнутовская</w:t>
      </w:r>
      <w:proofErr w:type="spellEnd"/>
      <w:r w:rsidRPr="008B42AB">
        <w:rPr>
          <w:rFonts w:ascii="Times New Roman" w:hAnsi="Times New Roman" w:cs="Times New Roman"/>
        </w:rPr>
        <w:t xml:space="preserve"> СШ» руководителем школьного музея Коротковой Л.С. было проведено общешкольное мероприятие, посвященное 80-летию Сталинградской битвы «Ты в памяти и в сердце, Сталинград». Цель данного мероприятия: расширение представлений, обучающихся о Сталинградской битве, героизме советского народа; воспитание уважительного отношения к старшему поколению, отстоявшему независимость нашей Родины.</w:t>
      </w:r>
    </w:p>
    <w:p w:rsidR="008B42AB" w:rsidRPr="008B42AB" w:rsidRDefault="008B42AB" w:rsidP="008B42AB">
      <w:pPr>
        <w:rPr>
          <w:rFonts w:ascii="Times New Roman" w:hAnsi="Times New Roman" w:cs="Times New Roman"/>
        </w:rPr>
      </w:pPr>
      <w:r w:rsidRPr="008B42AB">
        <w:rPr>
          <w:rFonts w:ascii="Times New Roman" w:hAnsi="Times New Roman" w:cs="Times New Roman"/>
        </w:rPr>
        <w:t xml:space="preserve">       При помощи мультимедийной презентации школьники погрузились в далекое военное время. Перед глазами современных детей предстали тяжелые бои сталинградского фронта. Примером отваги и мужества стал для них рассказ о защитниках знаменитого «Дома Павлова», которые держали оборону и не дали врагу захватить его, о битве за Мамаев курган, где каждый квадратный метр пробит тысячью осколков мин и снарядов. На данное мероприятие были приглашены дочь и внуки участников Сталинградской битвы.</w:t>
      </w:r>
    </w:p>
    <w:p w:rsidR="00E80EA0" w:rsidRDefault="008B42AB" w:rsidP="008B42AB">
      <w:pPr>
        <w:rPr>
          <w:rFonts w:ascii="Times New Roman" w:hAnsi="Times New Roman" w:cs="Times New Roman"/>
        </w:rPr>
      </w:pPr>
      <w:r w:rsidRPr="008B42A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64200" cy="4248150"/>
            <wp:effectExtent l="0" t="0" r="0" b="0"/>
            <wp:docPr id="1" name="Рисунок 1" descr="D:\Загрузки\167534526307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1675345263078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79" cy="425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2AB" w:rsidRDefault="008B42AB" w:rsidP="008B42AB">
      <w:pPr>
        <w:rPr>
          <w:rFonts w:ascii="Times New Roman" w:hAnsi="Times New Roman" w:cs="Times New Roman"/>
        </w:rPr>
      </w:pPr>
      <w:r w:rsidRPr="008B42A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D:\Загрузки\167534526308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167534526308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2AB" w:rsidRPr="008B42AB" w:rsidRDefault="008B42AB" w:rsidP="008B42AB">
      <w:pPr>
        <w:rPr>
          <w:rFonts w:ascii="Times New Roman" w:hAnsi="Times New Roman" w:cs="Times New Roman"/>
        </w:rPr>
      </w:pPr>
      <w:r w:rsidRPr="008B42A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838825" cy="12696825"/>
            <wp:effectExtent l="0" t="0" r="9525" b="9525"/>
            <wp:docPr id="3" name="Рисунок 3" descr="D:\Загрузки\167534526309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167534526309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69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42AB" w:rsidRPr="008B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AB"/>
    <w:rsid w:val="008B42AB"/>
    <w:rsid w:val="00E8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0A97"/>
  <w15:chartTrackingRefBased/>
  <w15:docId w15:val="{F65056F0-D5D7-46FD-B9BB-504BDC17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Mokshin</dc:creator>
  <cp:keywords/>
  <dc:description/>
  <cp:lastModifiedBy>Mokshin</cp:lastModifiedBy>
  <cp:revision>1</cp:revision>
  <dcterms:created xsi:type="dcterms:W3CDTF">2023-02-16T14:12:00Z</dcterms:created>
  <dcterms:modified xsi:type="dcterms:W3CDTF">2023-02-16T14:14:00Z</dcterms:modified>
</cp:coreProperties>
</file>